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7427D8" w14:textId="77777777" w:rsidR="00AD3ACB" w:rsidRPr="00500193" w:rsidRDefault="00AD3ACB" w:rsidP="00500193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  <w:r w:rsidRPr="00500193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מכרז</w:t>
      </w:r>
      <w:r w:rsidRPr="00500193"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  <w:t xml:space="preserve"> </w:t>
      </w:r>
      <w:r w:rsidRPr="00500193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פומבי</w:t>
      </w:r>
      <w:r w:rsidRPr="00500193">
        <w:rPr>
          <w:rFonts w:ascii="David" w:hAnsi="David" w:cs="David" w:hint="cs"/>
          <w:b/>
          <w:bCs/>
          <w:color w:val="080908"/>
          <w:sz w:val="30"/>
          <w:szCs w:val="30"/>
          <w:u w:val="single"/>
          <w:rtl/>
          <w:lang w:eastAsia="he-IL"/>
        </w:rPr>
        <w:t xml:space="preserve"> מס' 16/21  </w:t>
      </w:r>
    </w:p>
    <w:p w14:paraId="1A29317C" w14:textId="77777777" w:rsidR="00AD3ACB" w:rsidRPr="00500193" w:rsidRDefault="00AD3ACB" w:rsidP="00500193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</w:pPr>
      <w:r w:rsidRPr="00500193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לקבלת שירותי </w:t>
      </w:r>
      <w:r w:rsidRPr="00500193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 xml:space="preserve">בדיקה ומתן המלצה לפטור מאישור תקן רשמי למוצרים מיובאים בתחום החשמל והאלקטרוניקה, המכניקה, הכימיה והבנייה. </w:t>
      </w:r>
    </w:p>
    <w:p w14:paraId="395C1560" w14:textId="77777777" w:rsidR="00AD3ACB" w:rsidRPr="00500193" w:rsidRDefault="00AD3ACB" w:rsidP="00500193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tbl>
      <w:tblPr>
        <w:tblStyle w:val="a9"/>
        <w:bidiVisual/>
        <w:tblW w:w="0" w:type="auto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4A0" w:firstRow="1" w:lastRow="0" w:firstColumn="1" w:lastColumn="0" w:noHBand="0" w:noVBand="1"/>
        <w:tblCaption w:val="Table 1"/>
        <w:tblDescription w:val="&#10;"/>
      </w:tblPr>
      <w:tblGrid>
        <w:gridCol w:w="805"/>
        <w:gridCol w:w="720"/>
        <w:gridCol w:w="1104"/>
        <w:gridCol w:w="1289"/>
        <w:gridCol w:w="2049"/>
        <w:gridCol w:w="2329"/>
      </w:tblGrid>
      <w:tr w:rsidR="00AD3ACB" w:rsidRPr="00500193" w14:paraId="1C02F18E" w14:textId="77777777" w:rsidTr="005152C5">
        <w:trPr>
          <w:cantSplit/>
          <w:tblHeader/>
        </w:trPr>
        <w:tc>
          <w:tcPr>
            <w:tcW w:w="0" w:type="auto"/>
            <w:shd w:val="clear" w:color="auto" w:fill="auto"/>
            <w:hideMark/>
          </w:tcPr>
          <w:p w14:paraId="1CACC79D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b/>
                <w:color w:val="080908"/>
                <w:sz w:val="28"/>
                <w:szCs w:val="28"/>
              </w:rPr>
            </w:pPr>
            <w:bookmarkStart w:id="0" w:name="_GoBack" w:colFirst="0" w:colLast="6"/>
            <w:proofErr w:type="spellStart"/>
            <w:r w:rsidRPr="00500193"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  <w:t>מס</w:t>
            </w:r>
            <w:r w:rsidRPr="00500193">
              <w:rPr>
                <w:rFonts w:ascii="David" w:hAnsi="David" w:cs="David"/>
                <w:b/>
                <w:color w:val="080908"/>
                <w:sz w:val="28"/>
                <w:szCs w:val="28"/>
                <w:rtl/>
              </w:rPr>
              <w:t>"</w:t>
            </w:r>
            <w:r w:rsidRPr="00500193">
              <w:rPr>
                <w:rFonts w:ascii="David" w:hAnsi="David" w:cs="David"/>
                <w:bCs/>
                <w:color w:val="080908"/>
                <w:sz w:val="28"/>
                <w:szCs w:val="28"/>
                <w:rtl/>
              </w:rPr>
              <w:t>ד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14:paraId="2B728D4E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  <w:t>עמוד</w:t>
            </w:r>
          </w:p>
        </w:tc>
        <w:tc>
          <w:tcPr>
            <w:tcW w:w="1114" w:type="dxa"/>
            <w:shd w:val="clear" w:color="auto" w:fill="auto"/>
            <w:hideMark/>
          </w:tcPr>
          <w:p w14:paraId="64A3B6CF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  <w:t>חלק במסמכי המכרז</w:t>
            </w:r>
          </w:p>
        </w:tc>
        <w:tc>
          <w:tcPr>
            <w:tcW w:w="1326" w:type="dxa"/>
            <w:shd w:val="clear" w:color="auto" w:fill="auto"/>
            <w:hideMark/>
          </w:tcPr>
          <w:p w14:paraId="77A91C5B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  <w:t>מספר סעיף במכרז</w:t>
            </w:r>
          </w:p>
        </w:tc>
        <w:tc>
          <w:tcPr>
            <w:tcW w:w="2223" w:type="dxa"/>
            <w:shd w:val="clear" w:color="auto" w:fill="auto"/>
            <w:hideMark/>
          </w:tcPr>
          <w:p w14:paraId="2DB1C43F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  <w:t>פרוט השאלה</w:t>
            </w:r>
          </w:p>
        </w:tc>
        <w:tc>
          <w:tcPr>
            <w:tcW w:w="2490" w:type="dxa"/>
            <w:shd w:val="clear" w:color="auto" w:fill="auto"/>
            <w:hideMark/>
          </w:tcPr>
          <w:p w14:paraId="17C28206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  <w:t>תשובה</w:t>
            </w:r>
          </w:p>
        </w:tc>
      </w:tr>
      <w:bookmarkEnd w:id="0"/>
      <w:tr w:rsidR="005D606A" w:rsidRPr="00500193" w14:paraId="6DD2BB15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37F9921A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7C66CE27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114" w:type="dxa"/>
            <w:shd w:val="clear" w:color="auto" w:fill="auto"/>
          </w:tcPr>
          <w:p w14:paraId="0EFF9ECA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7F7B5F28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2223" w:type="dxa"/>
            <w:shd w:val="clear" w:color="auto" w:fill="auto"/>
          </w:tcPr>
          <w:p w14:paraId="3AFE6F14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בסעיף 9.2.1 נרשם שיש לצרף עותק אלקטרוני למעטפה על פי ההנחיות בסעיף 9.2.3.</w:t>
            </w:r>
          </w:p>
          <w:p w14:paraId="4DF81B52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בנוגע לסעיף 9.2.3 במכרז הנ"ל:</w:t>
            </w:r>
          </w:p>
          <w:p w14:paraId="423CF673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למה הכוונה הגשת קובץ דיגיטלי? כיצד להגישו? האם על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</w:rPr>
              <w:t>Disk On Key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 או על דיסקט?</w:t>
            </w:r>
          </w:p>
          <w:p w14:paraId="37C77591" w14:textId="77777777" w:rsidR="005D606A" w:rsidRPr="00500193" w:rsidRDefault="005D606A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האם לצרף את ה –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</w:rPr>
              <w:t>DOK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 או הדיסקט למעטפת המכרז?</w:t>
            </w:r>
          </w:p>
        </w:tc>
        <w:tc>
          <w:tcPr>
            <w:tcW w:w="2490" w:type="dxa"/>
            <w:shd w:val="clear" w:color="auto" w:fill="auto"/>
          </w:tcPr>
          <w:p w14:paraId="79F602B4" w14:textId="77777777" w:rsidR="005D606A" w:rsidRPr="00500193" w:rsidRDefault="00243D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 xml:space="preserve">קובץ דיגיטלי ניתן להעביר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על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</w:rPr>
              <w:t>Disk On Key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 או על דיסקט</w:t>
            </w:r>
          </w:p>
        </w:tc>
      </w:tr>
      <w:tr w:rsidR="00AD3ACB" w:rsidRPr="00500193" w14:paraId="6CA87814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48601308" w14:textId="77777777" w:rsidR="00AD3ACB" w:rsidRPr="00500193" w:rsidRDefault="005D606A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lastRenderedPageBreak/>
              <w:t>2</w:t>
            </w:r>
          </w:p>
        </w:tc>
        <w:tc>
          <w:tcPr>
            <w:tcW w:w="0" w:type="auto"/>
            <w:shd w:val="clear" w:color="auto" w:fill="auto"/>
            <w:hideMark/>
          </w:tcPr>
          <w:p w14:paraId="28C7043B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114" w:type="dxa"/>
            <w:shd w:val="clear" w:color="auto" w:fill="auto"/>
          </w:tcPr>
          <w:p w14:paraId="75FA1B9B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  <w:hideMark/>
          </w:tcPr>
          <w:p w14:paraId="1701F0CA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 xml:space="preserve">סעיף 6.2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–</w:t>
            </w: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 xml:space="preserve"> הליך הבחירה</w:t>
            </w:r>
          </w:p>
        </w:tc>
        <w:tc>
          <w:tcPr>
            <w:tcW w:w="2223" w:type="dxa"/>
            <w:shd w:val="clear" w:color="auto" w:fill="auto"/>
            <w:hideMark/>
          </w:tcPr>
          <w:p w14:paraId="407F2304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חלק מהיועצים הינם יועצים שעבדו/ עובדים במכרז מקביל.</w:t>
            </w:r>
          </w:p>
          <w:p w14:paraId="686F1BAE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האם ניתן במקרים כאלו להחליף את ראיון ההתרשמות בהערכת הגורם הישיר האחראי  עליהם</w:t>
            </w:r>
          </w:p>
        </w:tc>
        <w:tc>
          <w:tcPr>
            <w:tcW w:w="2490" w:type="dxa"/>
            <w:shd w:val="clear" w:color="auto" w:fill="auto"/>
            <w:hideMark/>
          </w:tcPr>
          <w:p w14:paraId="0985CA24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 </w:t>
            </w:r>
            <w:r w:rsidR="00243D96"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לא יחול שינוי בסעיף זה</w:t>
            </w:r>
          </w:p>
        </w:tc>
      </w:tr>
      <w:tr w:rsidR="00AD3ACB" w:rsidRPr="00500193" w14:paraId="2B20C5AD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16138F87" w14:textId="77777777" w:rsidR="00AD3ACB" w:rsidRPr="00500193" w:rsidRDefault="005D606A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14:paraId="0775F60E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114" w:type="dxa"/>
            <w:shd w:val="clear" w:color="auto" w:fill="auto"/>
          </w:tcPr>
          <w:p w14:paraId="536D198D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1B7A2558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4.10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</w:rPr>
              <w:t>SLA</w:t>
            </w:r>
          </w:p>
          <w:p w14:paraId="37F762C2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תגובה לפונים</w:t>
            </w:r>
          </w:p>
          <w:p w14:paraId="28947263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2223" w:type="dxa"/>
            <w:shd w:val="clear" w:color="auto" w:fill="auto"/>
          </w:tcPr>
          <w:p w14:paraId="61F5057F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סעיף 4.10 דורש מתן תגובה מהירה של תוך 12 ש'. הפונים, כעובדים ממערכות מחשוב, פונים בכל שעות היממה ולכן פונה בשעה 16.00 יצטרך לקבל תשובה עד 04.00.</w:t>
            </w:r>
          </w:p>
          <w:p w14:paraId="0FE0C88F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האם ניתן לשנות למשך זמן תגובה סביר של 24 שעות?</w:t>
            </w:r>
          </w:p>
        </w:tc>
        <w:tc>
          <w:tcPr>
            <w:tcW w:w="2490" w:type="dxa"/>
            <w:shd w:val="clear" w:color="auto" w:fill="auto"/>
          </w:tcPr>
          <w:p w14:paraId="3D7ACD3F" w14:textId="15993BC3" w:rsidR="00AD3ACB" w:rsidRPr="00500193" w:rsidRDefault="00B8542D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ראו תיקון לנוסח סעיף 4.10 למפרט המכרז. במקום "12 שעות" יבוא "24 שעות"</w:t>
            </w:r>
          </w:p>
        </w:tc>
      </w:tr>
      <w:tr w:rsidR="00AD3ACB" w:rsidRPr="00500193" w14:paraId="3DE70304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234C44E2" w14:textId="77777777" w:rsidR="00AD3ACB" w:rsidRPr="00500193" w:rsidRDefault="005D606A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lastRenderedPageBreak/>
              <w:t>4</w:t>
            </w:r>
          </w:p>
        </w:tc>
        <w:tc>
          <w:tcPr>
            <w:tcW w:w="0" w:type="auto"/>
            <w:shd w:val="clear" w:color="auto" w:fill="auto"/>
          </w:tcPr>
          <w:p w14:paraId="3FFB4D12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114" w:type="dxa"/>
            <w:shd w:val="clear" w:color="auto" w:fill="auto"/>
          </w:tcPr>
          <w:p w14:paraId="26C88382" w14:textId="77777777" w:rsidR="00AD3ACB" w:rsidRPr="00500193" w:rsidRDefault="00AD3ACB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7569CF24" w14:textId="77777777" w:rsidR="00AD3ACB" w:rsidRPr="00500193" w:rsidRDefault="005A4D30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 xml:space="preserve">סעיף 16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ביטוח אחריות צד שלישי</w:t>
            </w:r>
          </w:p>
        </w:tc>
        <w:tc>
          <w:tcPr>
            <w:tcW w:w="2223" w:type="dxa"/>
            <w:shd w:val="clear" w:color="auto" w:fill="auto"/>
          </w:tcPr>
          <w:p w14:paraId="773C8BC4" w14:textId="77777777" w:rsidR="005A4D30" w:rsidRPr="00500193" w:rsidRDefault="005A4D30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העבודה נעשית ממשרד המציע. כמו כן אין בעבודה זו העסקת צד שלישי (קבלנים ו/או נותני שירות). האם ניתן במקרים אלו לוותר על סוג זה של ביטוח? (</w:t>
            </w:r>
            <w:proofErr w:type="spellStart"/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הכל</w:t>
            </w:r>
            <w:proofErr w:type="spellEnd"/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 כפוף לאי הרלוונטיות)</w:t>
            </w:r>
            <w:r w:rsidRPr="00500193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</w:p>
          <w:p w14:paraId="68CAC96C" w14:textId="77777777" w:rsidR="005A4D30" w:rsidRPr="00500193" w:rsidRDefault="005A4D30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כנ"ל עבור ס' 16.4 בחוזה- התקשרויות עם בעלי מקצוע וקבלנים</w:t>
            </w:r>
          </w:p>
        </w:tc>
        <w:tc>
          <w:tcPr>
            <w:tcW w:w="2490" w:type="dxa"/>
            <w:shd w:val="clear" w:color="auto" w:fill="auto"/>
          </w:tcPr>
          <w:p w14:paraId="7247DCD3" w14:textId="77777777" w:rsidR="00062CDE" w:rsidRPr="00500193" w:rsidRDefault="00062CD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ס' 16.2  - לא יחול שינוי על ביטוח צד ג'</w:t>
            </w:r>
          </w:p>
          <w:p w14:paraId="49EF6CA9" w14:textId="77777777" w:rsidR="00062CDE" w:rsidRPr="00500193" w:rsidRDefault="00062CD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ס' 16.4 – לא יחול שינוי. יחד עם זאת, במידה והספק יציג מכתב הצהרה חתום המופנה למשרד בו הוא מצהיר כי כל השירותים הניתנים על ידו למשרד במסגרת המכרז מס' 16/21 "שירותי בדיקה ומתן המלצה לפטור מאישור תקן רשמי למוצרים מיובאים בתחום החשמל והאלקטרוניקה המכניקה, הכימיה והבנייה" ניתנים על ידי</w:t>
            </w:r>
          </w:p>
          <w:p w14:paraId="469E31BD" w14:textId="54A4A091" w:rsidR="00AD3ACB" w:rsidRPr="00500193" w:rsidRDefault="00062CD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 xml:space="preserve">עובדיו או מנהליו ואין הוא מעסיק בשום מקרה </w:t>
            </w:r>
            <w:proofErr w:type="spellStart"/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פרילנסרים</w:t>
            </w:r>
            <w:proofErr w:type="spellEnd"/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, קבלנים, קבלני משנה ועובדיהם</w:t>
            </w: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 xml:space="preserve">, יאשר המשרד 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מחיקת הסעיף</w:t>
            </w: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 xml:space="preserve"> בעת חתימת הסכם התקשרות עם הזוכה במכרז</w:t>
            </w: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.</w:t>
            </w:r>
          </w:p>
        </w:tc>
      </w:tr>
      <w:tr w:rsidR="005A4D30" w:rsidRPr="00500193" w14:paraId="2E94988E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626B84BF" w14:textId="77777777" w:rsidR="005A4D30" w:rsidRPr="00500193" w:rsidRDefault="005D606A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lastRenderedPageBreak/>
              <w:t>5</w:t>
            </w:r>
          </w:p>
        </w:tc>
        <w:tc>
          <w:tcPr>
            <w:tcW w:w="0" w:type="auto"/>
            <w:shd w:val="clear" w:color="auto" w:fill="auto"/>
          </w:tcPr>
          <w:p w14:paraId="51D07A7D" w14:textId="77777777" w:rsidR="005A4D30" w:rsidRPr="00500193" w:rsidRDefault="005A4D30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114" w:type="dxa"/>
            <w:shd w:val="clear" w:color="auto" w:fill="auto"/>
          </w:tcPr>
          <w:p w14:paraId="45F7E4DA" w14:textId="77777777" w:rsidR="005A4D30" w:rsidRPr="00500193" w:rsidRDefault="005A4D30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5213580F" w14:textId="77777777" w:rsidR="005A4D30" w:rsidRPr="00500193" w:rsidRDefault="00A115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בסעיף 9.2.1</w:t>
            </w:r>
          </w:p>
          <w:p w14:paraId="4B26219F" w14:textId="77777777" w:rsidR="00A11596" w:rsidRPr="00500193" w:rsidRDefault="00A115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רשום שיש לחתום על שני העותקים בחותמת "נאמן למקור".</w:t>
            </w:r>
          </w:p>
        </w:tc>
        <w:tc>
          <w:tcPr>
            <w:tcW w:w="2223" w:type="dxa"/>
            <w:shd w:val="clear" w:color="auto" w:fill="auto"/>
          </w:tcPr>
          <w:p w14:paraId="10E4B95D" w14:textId="77777777" w:rsidR="00A11596" w:rsidRPr="00500193" w:rsidRDefault="00A115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שאלתי היא: האם מספיק חותמת בעמוד הראשון או שיש צורך חתום בכל עמוד?</w:t>
            </w:r>
          </w:p>
          <w:p w14:paraId="31A7EE24" w14:textId="77777777" w:rsidR="005A4D30" w:rsidRPr="00500193" w:rsidRDefault="00A115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בנוסף, האם יש צורך גם בחתימה של המציע או חותמת בלבד?</w:t>
            </w:r>
          </w:p>
        </w:tc>
        <w:tc>
          <w:tcPr>
            <w:tcW w:w="2490" w:type="dxa"/>
            <w:shd w:val="clear" w:color="auto" w:fill="auto"/>
          </w:tcPr>
          <w:p w14:paraId="1267AE40" w14:textId="77777777" w:rsidR="005A4D30" w:rsidRPr="00500193" w:rsidRDefault="00243D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מספיקה חותמת "נאמן למקור" על העמוד הראשון של כל עותק.</w:t>
            </w:r>
          </w:p>
        </w:tc>
      </w:tr>
      <w:tr w:rsidR="004F3445" w:rsidRPr="00500193" w14:paraId="101C1D1D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15AD481F" w14:textId="77777777" w:rsidR="004F3445" w:rsidRPr="00500193" w:rsidRDefault="004F3445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t>6</w:t>
            </w:r>
          </w:p>
        </w:tc>
        <w:tc>
          <w:tcPr>
            <w:tcW w:w="0" w:type="auto"/>
            <w:shd w:val="clear" w:color="auto" w:fill="auto"/>
          </w:tcPr>
          <w:p w14:paraId="33B47A25" w14:textId="77777777" w:rsidR="004F3445" w:rsidRPr="00500193" w:rsidRDefault="004F3445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15</w:t>
            </w:r>
          </w:p>
        </w:tc>
        <w:tc>
          <w:tcPr>
            <w:tcW w:w="1114" w:type="dxa"/>
            <w:shd w:val="clear" w:color="auto" w:fill="auto"/>
          </w:tcPr>
          <w:p w14:paraId="2DBEAFB7" w14:textId="77777777" w:rsidR="004F3445" w:rsidRPr="00500193" w:rsidRDefault="004F3445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0767C3E5" w14:textId="77777777" w:rsidR="004F3445" w:rsidRPr="00500193" w:rsidRDefault="004F3445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8.1 סעיף קטן ה'</w:t>
            </w:r>
          </w:p>
        </w:tc>
        <w:tc>
          <w:tcPr>
            <w:tcW w:w="2223" w:type="dxa"/>
            <w:shd w:val="clear" w:color="auto" w:fill="auto"/>
          </w:tcPr>
          <w:p w14:paraId="32D2D573" w14:textId="77777777" w:rsidR="004F3445" w:rsidRPr="00500193" w:rsidRDefault="004F3445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למה הכוונה "עמידתו בדרישות האיכות שהוגדרו במכרז בלבד"? היכן בדיוק הוגדרו?</w:t>
            </w:r>
          </w:p>
          <w:p w14:paraId="5D536B87" w14:textId="77777777" w:rsidR="004F3445" w:rsidRPr="00500193" w:rsidRDefault="004F3445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/>
                <w:color w:val="080908"/>
                <w:sz w:val="28"/>
                <w:szCs w:val="28"/>
                <w:rtl/>
              </w:rPr>
              <w:t>היכן צריך לפרט זאת? האם יש טופס ספציפי?</w:t>
            </w:r>
          </w:p>
        </w:tc>
        <w:tc>
          <w:tcPr>
            <w:tcW w:w="2490" w:type="dxa"/>
            <w:shd w:val="clear" w:color="auto" w:fill="auto"/>
          </w:tcPr>
          <w:p w14:paraId="6450F035" w14:textId="77777777" w:rsidR="004F3445" w:rsidRPr="00500193" w:rsidRDefault="00243D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אמות המידה מפורטות בסעיף 8.1 למפרט המכרז.</w:t>
            </w:r>
          </w:p>
        </w:tc>
      </w:tr>
      <w:tr w:rsidR="00F3021E" w:rsidRPr="00500193" w14:paraId="3ECE234D" w14:textId="77777777" w:rsidTr="005152C5">
        <w:trPr>
          <w:cantSplit/>
          <w:trHeight w:val="1485"/>
        </w:trPr>
        <w:tc>
          <w:tcPr>
            <w:tcW w:w="0" w:type="auto"/>
            <w:shd w:val="clear" w:color="auto" w:fill="auto"/>
          </w:tcPr>
          <w:p w14:paraId="21959EAE" w14:textId="77777777" w:rsidR="00F3021E" w:rsidRPr="00500193" w:rsidRDefault="00F3021E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t>7</w:t>
            </w:r>
          </w:p>
        </w:tc>
        <w:tc>
          <w:tcPr>
            <w:tcW w:w="0" w:type="auto"/>
            <w:shd w:val="clear" w:color="auto" w:fill="auto"/>
          </w:tcPr>
          <w:p w14:paraId="03F53515" w14:textId="77777777" w:rsidR="00F3021E" w:rsidRPr="00500193" w:rsidRDefault="00F3021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1114" w:type="dxa"/>
            <w:shd w:val="clear" w:color="auto" w:fill="auto"/>
          </w:tcPr>
          <w:p w14:paraId="71021F1F" w14:textId="77777777" w:rsidR="00F3021E" w:rsidRPr="00500193" w:rsidRDefault="00F3021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7970E6D0" w14:textId="77777777" w:rsidR="00F3021E" w:rsidRPr="00500193" w:rsidRDefault="00F3021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2223" w:type="dxa"/>
            <w:shd w:val="clear" w:color="auto" w:fill="auto"/>
          </w:tcPr>
          <w:p w14:paraId="7B53B1D2" w14:textId="77777777" w:rsidR="00F3021E" w:rsidRPr="00500193" w:rsidRDefault="00F3021E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אני עצמאי ואין לי עובדים האם אני צריך למלא נספח ב', ג'?</w:t>
            </w:r>
          </w:p>
        </w:tc>
        <w:tc>
          <w:tcPr>
            <w:tcW w:w="2490" w:type="dxa"/>
            <w:shd w:val="clear" w:color="auto" w:fill="auto"/>
          </w:tcPr>
          <w:p w14:paraId="54D9B3A8" w14:textId="09DAD26C" w:rsidR="00F3021E" w:rsidRPr="00500193" w:rsidRDefault="00E43509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המציעים נדרשים למלא את כלל הנספחים כנדרש במפרט המכרז.</w:t>
            </w:r>
          </w:p>
        </w:tc>
      </w:tr>
      <w:tr w:rsidR="009B2EFD" w:rsidRPr="00500193" w14:paraId="192251B6" w14:textId="77777777" w:rsidTr="005152C5">
        <w:trPr>
          <w:cantSplit/>
          <w:trHeight w:val="639"/>
        </w:trPr>
        <w:tc>
          <w:tcPr>
            <w:tcW w:w="0" w:type="auto"/>
            <w:shd w:val="clear" w:color="auto" w:fill="auto"/>
          </w:tcPr>
          <w:p w14:paraId="052D10B3" w14:textId="77777777" w:rsidR="009B2EFD" w:rsidRPr="00500193" w:rsidRDefault="009B2EFD" w:rsidP="00500193">
            <w:pPr>
              <w:spacing w:line="360" w:lineRule="atLeast"/>
              <w:rPr>
                <w:rFonts w:ascii="David" w:hAnsi="David" w:cs="David"/>
                <w:b/>
                <w:bCs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b/>
                <w:bCs/>
                <w:color w:val="080908"/>
                <w:sz w:val="28"/>
                <w:szCs w:val="28"/>
                <w:rtl/>
              </w:rPr>
              <w:t>8</w:t>
            </w:r>
          </w:p>
        </w:tc>
        <w:tc>
          <w:tcPr>
            <w:tcW w:w="0" w:type="auto"/>
            <w:shd w:val="clear" w:color="auto" w:fill="auto"/>
          </w:tcPr>
          <w:p w14:paraId="2CE660B2" w14:textId="77777777" w:rsidR="009B2EFD" w:rsidRPr="00500193" w:rsidRDefault="009B2EFD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1114" w:type="dxa"/>
            <w:shd w:val="clear" w:color="auto" w:fill="auto"/>
          </w:tcPr>
          <w:p w14:paraId="1D1852F3" w14:textId="77777777" w:rsidR="009B2EFD" w:rsidRPr="00500193" w:rsidRDefault="009B2EFD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</w:rPr>
            </w:pPr>
          </w:p>
        </w:tc>
        <w:tc>
          <w:tcPr>
            <w:tcW w:w="1326" w:type="dxa"/>
            <w:shd w:val="clear" w:color="auto" w:fill="auto"/>
          </w:tcPr>
          <w:p w14:paraId="4932F64A" w14:textId="77777777" w:rsidR="009B2EFD" w:rsidRPr="00500193" w:rsidRDefault="009B2EFD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2223" w:type="dxa"/>
            <w:shd w:val="clear" w:color="auto" w:fill="auto"/>
          </w:tcPr>
          <w:p w14:paraId="431F4FB2" w14:textId="77777777" w:rsidR="009B2EFD" w:rsidRPr="00500193" w:rsidRDefault="009B2EFD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איך להגיש עותק אלקטרוני של הצעה? בדיסק און קי</w:t>
            </w:r>
          </w:p>
        </w:tc>
        <w:tc>
          <w:tcPr>
            <w:tcW w:w="2490" w:type="dxa"/>
            <w:shd w:val="clear" w:color="auto" w:fill="auto"/>
          </w:tcPr>
          <w:p w14:paraId="23413F33" w14:textId="77777777" w:rsidR="009B2EFD" w:rsidRPr="00500193" w:rsidRDefault="00243D96" w:rsidP="00500193">
            <w:pPr>
              <w:spacing w:line="360" w:lineRule="atLeast"/>
              <w:rPr>
                <w:rFonts w:ascii="David" w:hAnsi="David" w:cs="David"/>
                <w:color w:val="080908"/>
                <w:sz w:val="28"/>
                <w:szCs w:val="28"/>
                <w:rtl/>
              </w:rPr>
            </w:pPr>
            <w:r w:rsidRPr="00500193">
              <w:rPr>
                <w:rFonts w:ascii="David" w:hAnsi="David" w:cs="David" w:hint="cs"/>
                <w:color w:val="080908"/>
                <w:sz w:val="28"/>
                <w:szCs w:val="28"/>
                <w:rtl/>
              </w:rPr>
              <w:t>ראו מענה לשאלה 1</w:t>
            </w:r>
          </w:p>
        </w:tc>
      </w:tr>
    </w:tbl>
    <w:p w14:paraId="54A55FD9" w14:textId="77777777" w:rsidR="00AD3ACB" w:rsidRPr="00500193" w:rsidRDefault="00AD3ACB" w:rsidP="00500193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AD3ACB" w:rsidRPr="00500193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D0D959" w14:textId="77777777" w:rsidR="00580EC8" w:rsidRDefault="00580EC8" w:rsidP="00500193">
      <w:pPr>
        <w:spacing w:after="0" w:line="360" w:lineRule="atLeast"/>
      </w:pPr>
      <w:r>
        <w:separator/>
      </w:r>
    </w:p>
  </w:endnote>
  <w:endnote w:type="continuationSeparator" w:id="0">
    <w:p w14:paraId="67EEDA44" w14:textId="77777777" w:rsidR="00580EC8" w:rsidRDefault="00580EC8" w:rsidP="00500193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BE49BF" w14:textId="77777777" w:rsidR="00DD48D9" w:rsidRPr="00DD48D9" w:rsidRDefault="00DD48D9" w:rsidP="00500193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19200892" w14:textId="77777777" w:rsidR="005233B9" w:rsidRPr="005233B9" w:rsidRDefault="005233B9" w:rsidP="00500193">
    <w:pPr>
      <w:pStyle w:val="a5"/>
      <w:spacing w:line="360" w:lineRule="atLeast"/>
      <w:rPr>
        <w:rtl/>
        <w:cs/>
      </w:rPr>
    </w:pPr>
  </w:p>
  <w:p w14:paraId="7CF576E4" w14:textId="77777777" w:rsidR="00307C3B" w:rsidRDefault="00307C3B" w:rsidP="00500193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2A05D2" w14:textId="77777777" w:rsidR="00580EC8" w:rsidRDefault="00580EC8" w:rsidP="00500193">
      <w:pPr>
        <w:spacing w:after="0" w:line="360" w:lineRule="atLeast"/>
      </w:pPr>
      <w:r>
        <w:separator/>
      </w:r>
    </w:p>
  </w:footnote>
  <w:footnote w:type="continuationSeparator" w:id="0">
    <w:p w14:paraId="78271E4B" w14:textId="77777777" w:rsidR="00580EC8" w:rsidRDefault="00580EC8" w:rsidP="00500193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4BA611" w14:textId="77777777" w:rsidR="00415B40" w:rsidRDefault="00F132E8" w:rsidP="00500193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69B32AEA" wp14:editId="1982438E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2EC1BA" w14:textId="77777777" w:rsidR="00415B40" w:rsidRDefault="005152C5" w:rsidP="00500193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able" w:val="1"/>
    <w:docVar w:name="ParaNumber" w:val="1"/>
  </w:docVars>
  <w:rsids>
    <w:rsidRoot w:val="00E306A9"/>
    <w:rsid w:val="00041D81"/>
    <w:rsid w:val="00062CDE"/>
    <w:rsid w:val="001E5578"/>
    <w:rsid w:val="00243D96"/>
    <w:rsid w:val="00244998"/>
    <w:rsid w:val="002E27D4"/>
    <w:rsid w:val="00307C3B"/>
    <w:rsid w:val="00327FC8"/>
    <w:rsid w:val="00340B09"/>
    <w:rsid w:val="003B1CF6"/>
    <w:rsid w:val="003F3206"/>
    <w:rsid w:val="00456A92"/>
    <w:rsid w:val="004712B5"/>
    <w:rsid w:val="00472399"/>
    <w:rsid w:val="004F3445"/>
    <w:rsid w:val="00500193"/>
    <w:rsid w:val="005152C5"/>
    <w:rsid w:val="005233B9"/>
    <w:rsid w:val="00524C9A"/>
    <w:rsid w:val="00566990"/>
    <w:rsid w:val="00580EC8"/>
    <w:rsid w:val="005A4D30"/>
    <w:rsid w:val="005D606A"/>
    <w:rsid w:val="006B64DC"/>
    <w:rsid w:val="006D3201"/>
    <w:rsid w:val="007345A5"/>
    <w:rsid w:val="0081318A"/>
    <w:rsid w:val="00942331"/>
    <w:rsid w:val="009B2EFD"/>
    <w:rsid w:val="00A11596"/>
    <w:rsid w:val="00AD3ACB"/>
    <w:rsid w:val="00B06184"/>
    <w:rsid w:val="00B75809"/>
    <w:rsid w:val="00B8542D"/>
    <w:rsid w:val="00C0592B"/>
    <w:rsid w:val="00CD4644"/>
    <w:rsid w:val="00CD69F7"/>
    <w:rsid w:val="00DD48D9"/>
    <w:rsid w:val="00E306A9"/>
    <w:rsid w:val="00E32F06"/>
    <w:rsid w:val="00E43509"/>
    <w:rsid w:val="00EB39DD"/>
    <w:rsid w:val="00EB5BFF"/>
    <w:rsid w:val="00F132E8"/>
    <w:rsid w:val="00F3021E"/>
    <w:rsid w:val="00FF3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0BA523AB"/>
  <w15:docId w15:val="{7FEC452F-EB26-4347-AB64-B79650294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unhideWhenUsed/>
    <w:rsid w:val="00AD3A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9"/>
    <w:rsid w:val="00AD3ACB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רשת טבלה2"/>
    <w:basedOn w:val="a1"/>
    <w:next w:val="a9"/>
    <w:rsid w:val="005D606A"/>
    <w:pPr>
      <w:spacing w:after="0" w:line="240" w:lineRule="auto"/>
      <w:jc w:val="right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243D9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243D96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243D96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43D9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243D96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4FA157-9CA4-4593-89E8-FD79EEB81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416</Words>
  <Characters>1870</Characters>
  <Application>Microsoft Office Word</Application>
  <DocSecurity>0</DocSecurity>
  <Lines>233</Lines>
  <Paragraphs>61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16-21 - שאלות ותשובות</dc:title>
  <dc:subject/>
  <dc:creator>סימה פיאמנטה</dc:creator>
  <cp:keywords/>
  <dc:description>שלב 5 - סיום 
</dc:description>
  <cp:lastModifiedBy>סימה פיאמנטה</cp:lastModifiedBy>
  <cp:revision>3</cp:revision>
  <dcterms:created xsi:type="dcterms:W3CDTF">2022-01-12T10:18:00Z</dcterms:created>
  <dcterms:modified xsi:type="dcterms:W3CDTF">2022-01-12T10:20:00Z</dcterms:modified>
  <dc:language>עברית</dc:language>
</cp:coreProperties>
</file>